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49" w:rsidRPr="00AD1BE7" w:rsidRDefault="00167E3E" w:rsidP="00AD1BE7">
      <w:pPr>
        <w:jc w:val="center"/>
        <w:rPr>
          <w:rFonts w:ascii="Arial" w:hAnsi="Arial" w:cs="Arial"/>
          <w:b/>
          <w:sz w:val="28"/>
        </w:rPr>
      </w:pPr>
      <w:r w:rsidRPr="00AD1BE7">
        <w:rPr>
          <w:rFonts w:ascii="Arial" w:hAnsi="Arial" w:cs="Arial"/>
          <w:b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-392430</wp:posOffset>
            </wp:positionH>
            <wp:positionV relativeFrom="margin">
              <wp:posOffset>-372745</wp:posOffset>
            </wp:positionV>
            <wp:extent cx="1176020" cy="914400"/>
            <wp:effectExtent l="0" t="0" r="5080" b="0"/>
            <wp:wrapSquare wrapText="bothSides"/>
            <wp:docPr id="1" name="Obrázek 1" descr="C:\Users\hlavle\AppData\Local\Microsoft\Windows\INetCache\Content.Outlook\UJ6WD2BS\ZŚ logo 2017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avle\AppData\Local\Microsoft\Windows\INetCache\Content.Outlook\UJ6WD2BS\ZŚ logo 2017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BE7" w:rsidRPr="00AD1BE7">
        <w:rPr>
          <w:rFonts w:ascii="Arial" w:hAnsi="Arial" w:cs="Arial"/>
          <w:b/>
          <w:sz w:val="28"/>
        </w:rPr>
        <w:t>ZÁKLADNÍ ŠKOLA DR. HRUBÉHO 2, ŠTERNBERK</w:t>
      </w:r>
    </w:p>
    <w:p w:rsidR="00AD1BE7" w:rsidRDefault="00AD1BE7" w:rsidP="00AD1BE7">
      <w:pPr>
        <w:jc w:val="center"/>
        <w:rPr>
          <w:b/>
          <w:sz w:val="28"/>
        </w:rPr>
      </w:pPr>
      <w:r w:rsidRPr="00AD1BE7">
        <w:rPr>
          <w:rFonts w:ascii="Arial" w:hAnsi="Arial" w:cs="Arial"/>
          <w:b/>
          <w:sz w:val="28"/>
        </w:rPr>
        <w:t>příspěvková organizace</w:t>
      </w:r>
    </w:p>
    <w:p w:rsidR="00AD1BE7" w:rsidRDefault="00AD1BE7" w:rsidP="00AD1BE7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</w:t>
      </w:r>
    </w:p>
    <w:p w:rsidR="00AD1BE7" w:rsidRDefault="00AD1BE7" w:rsidP="00AD1BE7">
      <w:pPr>
        <w:jc w:val="center"/>
        <w:rPr>
          <w:b/>
          <w:sz w:val="28"/>
        </w:rPr>
      </w:pPr>
    </w:p>
    <w:p w:rsidR="00AD1BE7" w:rsidRPr="007D43D9" w:rsidRDefault="00AD1BE7" w:rsidP="00AD1BE7">
      <w:pPr>
        <w:jc w:val="center"/>
        <w:rPr>
          <w:bCs/>
          <w:sz w:val="48"/>
        </w:rPr>
      </w:pPr>
      <w:r w:rsidRPr="007D43D9">
        <w:rPr>
          <w:bCs/>
          <w:sz w:val="48"/>
        </w:rPr>
        <w:t>Školní preventivní strategie</w:t>
      </w:r>
    </w:p>
    <w:p w:rsidR="00AD1BE7" w:rsidRPr="0061309C" w:rsidRDefault="00AD1BE7" w:rsidP="00AD1BE7">
      <w:pPr>
        <w:spacing w:before="120" w:after="120" w:line="360" w:lineRule="auto"/>
        <w:jc w:val="center"/>
        <w:rPr>
          <w:bCs/>
          <w:sz w:val="40"/>
        </w:rPr>
      </w:pPr>
      <w:r w:rsidRPr="007D43D9">
        <w:rPr>
          <w:bCs/>
          <w:sz w:val="40"/>
        </w:rPr>
        <w:t xml:space="preserve">na </w:t>
      </w:r>
      <w:r>
        <w:rPr>
          <w:bCs/>
          <w:sz w:val="40"/>
        </w:rPr>
        <w:t>období 2019</w:t>
      </w:r>
      <w:r w:rsidRPr="007D43D9">
        <w:rPr>
          <w:bCs/>
          <w:sz w:val="40"/>
        </w:rPr>
        <w:t xml:space="preserve"> –</w:t>
      </w:r>
      <w:r>
        <w:rPr>
          <w:bCs/>
          <w:sz w:val="40"/>
        </w:rPr>
        <w:t xml:space="preserve"> 2024</w:t>
      </w:r>
    </w:p>
    <w:p w:rsidR="00AD1BE7" w:rsidRDefault="00AD1BE7" w:rsidP="00AD1BE7">
      <w:pPr>
        <w:spacing w:before="100" w:beforeAutospacing="1" w:after="100" w:afterAutospacing="1"/>
        <w:rPr>
          <w:bCs/>
        </w:rPr>
      </w:pPr>
      <w:r>
        <w:rPr>
          <w:bCs/>
        </w:rPr>
        <w:t xml:space="preserve">Školní preventivní strategie vychází z Metodického doporučení k prevenci rizikového chování dětí žáků a studentů ve školách a školských zařízeních č.j. 21291/2010-28. </w:t>
      </w:r>
    </w:p>
    <w:p w:rsidR="00AD1BE7" w:rsidRDefault="00AD1BE7" w:rsidP="00AD1BE7">
      <w:pPr>
        <w:spacing w:before="100" w:beforeAutospacing="1" w:after="100" w:afterAutospacing="1"/>
        <w:rPr>
          <w:bCs/>
        </w:rPr>
      </w:pPr>
      <w:r>
        <w:rPr>
          <w:bCs/>
        </w:rPr>
        <w:t xml:space="preserve">Školní preventivní strategie je zpracována na léta 2019 – 2024 jako dlouhodobý preventivní program školy. Je zpracována v souladu s Národní strategií primární prevence rizikového chování dětí a mládeže na období 2019 – 2027 a s Krajským plánem primární prevence rizikového chování v Olomouckém kraji na léta 2019 – 2022. Program je koncipován podle potřeb žáků, pedagogů a podmínek školy. </w:t>
      </w:r>
    </w:p>
    <w:p w:rsidR="00AD1BE7" w:rsidRPr="00012DCF" w:rsidRDefault="00AD1BE7" w:rsidP="00AD1BE7">
      <w:pPr>
        <w:spacing w:before="100" w:beforeAutospacing="1" w:after="100" w:afterAutospacing="1"/>
        <w:rPr>
          <w:b/>
          <w:bCs/>
          <w:u w:val="single"/>
        </w:rPr>
      </w:pPr>
      <w:r w:rsidRPr="00012DCF">
        <w:rPr>
          <w:b/>
          <w:bCs/>
          <w:u w:val="single"/>
        </w:rPr>
        <w:t>Platné dokumenty: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>Národní strategie primární prevence rizikového chování dětí a mládeže na období 2019 - 2027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 xml:space="preserve">Národní strategie prevence a snižování škod spojených se závislostním chováním 2019–2027 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>Strategie prevence kriminality v ČR na léta 2016 – 2020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>Krajský plán primární prevence rizikového chování v Olomouckém kraji na léta 2019 - 2022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>Strategický protidrogový plán Olomouckého kraje na období 2019 -22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>Zákon č. 561/2004 Sb., o předškolním, základním, středním, vyšším odborném a jiném vzdělávání (Školský zákon), ve znění pozdějších předpisů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 xml:space="preserve">Zákon č. 562/2004 Sb., kterým se mění některé zákony v souvislosti s přijetím školského zákona 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 xml:space="preserve">Zákon č. 563/2004 Sb., o pedagogických pracovnících a o změně některých zákonů 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 xml:space="preserve">Zákon č. 186/2016 Sb., o hazardních hrách 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 xml:space="preserve">Zákon č. 167/1998 Sb., o návykových látkách a o změně některých dalších zákonů 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>Zákon č. 65/2017 Sb., o ochraně zdraví před škodlivými účinky návykových látek – „Tabákový Zákon“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>Zákon č. 422/2003 Sb. o sociální potřebnosti – ohlašovací povinnost školy při neomluvených hodinách (novela zákona č.  482/1991 Sb.)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>Zákon č. 359/1999 Sb. o sociálně-právní ochraně dětí (více o ohlašovací povinnosti školy)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>Zákon č. 218/2003 Sb. o odpovědnosti mládeže za protiprávní činy a o soudnictví ve věcech mládeže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>Vyhláška č. 197/2016 Sb., kterou se mění Vyhláška č. 72/2005 Sb., o poskytování poradenských služeb ve školách a školských poradenských zařízeních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 xml:space="preserve">Vyhláška č. 27/2016 Sb., o vzdělávání žáků se speciálními vzdělávacími potřebami a žáků nadaných 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 xml:space="preserve">Vyhláška č. 412/2006 Sb., kterou se mění vyhláška č. 317/2005 Sb., o dalším vzdělávání pedagogických pracovníků, akreditačních komisí a kariérním systému pedagogických pracovníků 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>Metodický pokyn ministryně školství, mládeže a tělovýchovy  k prevenci a řešení šikany ve školách a školských zařízeních (č.j.: MŠMT-21149/2016)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>Metodické doporučení k prevenci rizikového chování dětí, žáků a studentů ve školách a ve školských zařízeních (č.j.: MŠMT 21291/2010-28) + přílohy pro jednotlivé typy rizikového chování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>Metodický pokyn Ministerstva školství, mládeže a tělovýchovy k výchově proti projevům rasismu, xenofobie a intolerance (č.j.: 14423/99-22)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>Metodické doporučení pro práci s Individuálním výchovným programem v rámci řešení rizikového chování žáků (č. j. MSMT-43301/2013)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>Metodický pokyn k jednotnému postupu při uvolňování a omlouvání žáků z vyučování, prevenci a postihu záškoláctví (č.j.: 10194/2002 –14)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>související normy: Zákon o sociální potřebnosti č. 422/2003 Sb. (novela zákona č.  482/1991 Sb.) – ohlašovací povinnost školy při neomluvených hodinách; Zákon o sociálně-právní ochraně dětí č. 359/1999 Sb. (změny - platné znění od 1. 1. 2015 – více o ohlašovací povinnosti školy)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 xml:space="preserve">Spolupráce předškolních zařízení, škol a školských zařízení s Policií ČR při prevenci a při vyšetřování kriminality dětí a mládeže a kriminality na dětech a mládeži páchané, (č.j.: 25884/2003-24)     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>související norma: Zákon o odpovědnosti mládeže za protiprávní činy a o soudnictví ve věcech mládeže č. 218/2003 Sb. platné znění od 1. 6. 2015</w:t>
      </w:r>
    </w:p>
    <w:p w:rsidR="00AD1BE7" w:rsidRDefault="00AD1BE7" w:rsidP="00AD1BE7">
      <w:pPr>
        <w:numPr>
          <w:ilvl w:val="0"/>
          <w:numId w:val="1"/>
        </w:numPr>
        <w:tabs>
          <w:tab w:val="clear" w:pos="1080"/>
          <w:tab w:val="num" w:pos="142"/>
        </w:tabs>
        <w:spacing w:line="360" w:lineRule="auto"/>
        <w:ind w:left="0"/>
      </w:pPr>
      <w:r>
        <w:t>Metodický pokyn k zajištění bezpečnosti a ochrany zdraví dětí, žáků a studentů ve školách a školských zařízeních zřizovaných MŠMT (č.j.: 37 014/2005-25)</w:t>
      </w:r>
    </w:p>
    <w:p w:rsidR="00AD1BE7" w:rsidRPr="00A73AD5" w:rsidRDefault="00AD1BE7" w:rsidP="00AD1BE7">
      <w:pPr>
        <w:numPr>
          <w:ilvl w:val="0"/>
          <w:numId w:val="1"/>
        </w:numPr>
        <w:tabs>
          <w:tab w:val="clear" w:pos="1080"/>
          <w:tab w:val="num" w:pos="142"/>
          <w:tab w:val="num" w:pos="360"/>
        </w:tabs>
        <w:spacing w:line="360" w:lineRule="auto"/>
        <w:ind w:left="0"/>
      </w:pPr>
      <w:r w:rsidRPr="00A73AD5">
        <w:t>Školní řád ZŠ Dr. Hrubého 2, Šternberk</w:t>
      </w:r>
    </w:p>
    <w:p w:rsidR="00AD1BE7" w:rsidRPr="00012DCF" w:rsidRDefault="00AD1BE7" w:rsidP="00AD1BE7">
      <w:pPr>
        <w:spacing w:before="100" w:beforeAutospacing="1" w:after="100" w:afterAutospacing="1"/>
        <w:rPr>
          <w:b/>
          <w:bCs/>
          <w:u w:val="single"/>
        </w:rPr>
      </w:pPr>
      <w:r w:rsidRPr="00012DCF">
        <w:rPr>
          <w:b/>
          <w:bCs/>
          <w:u w:val="single"/>
        </w:rPr>
        <w:t>Charakteristika školy:</w:t>
      </w:r>
    </w:p>
    <w:p w:rsidR="00AD1BE7" w:rsidRPr="0061309C" w:rsidRDefault="00AD1BE7" w:rsidP="00AD1BE7">
      <w:pPr>
        <w:spacing w:before="100" w:beforeAutospacing="1" w:after="100" w:afterAutospacing="1"/>
        <w:jc w:val="both"/>
      </w:pPr>
      <w:r w:rsidRPr="00A73AD5">
        <w:t>Škola je jednou ze čtyř základních škol ve městě. Budova školy je ve dvou spoj</w:t>
      </w:r>
      <w:r>
        <w:t xml:space="preserve">ených křídlech. Součástí školy je i školní družina. Doplňují ji školní hřiště a dvě tělocvičny. V každém ročníku jsou minimálně dvě, někdy tři třídy. Školu navštěvuje přes 550 žáků. </w:t>
      </w:r>
      <w:r w:rsidRPr="00A73AD5">
        <w:t>Školní poradenské pracoviště tvoří výchovný poradce, školní metodik prevence a školní psycholog</w:t>
      </w:r>
      <w:r w:rsidRPr="0061309C">
        <w:t xml:space="preserve">. Škola není speciálně zaměřena.  Škola je lokalizována ve středu města, v blízkosti jiné základní školy. Je spádovou školou pro dojíždějící žáky. </w:t>
      </w:r>
    </w:p>
    <w:p w:rsidR="00AD1BE7" w:rsidRDefault="00AD1BE7" w:rsidP="00AD1BE7">
      <w:pPr>
        <w:spacing w:before="100" w:beforeAutospacing="1" w:after="100" w:afterAutospacing="1"/>
        <w:rPr>
          <w:bCs/>
        </w:rPr>
      </w:pPr>
      <w:r w:rsidRPr="0061309C">
        <w:rPr>
          <w:bCs/>
        </w:rPr>
        <w:t>Škola má témata primární prevence rizikového chování zakomponovaná v ŠVP a má i samostatný předmět – Výchova ke zdraví. Podíl žáků sociálně vyloučených či ohrožených není vysoký, tudíž můžeme očekávat běžné projevy rizikového chování.  Doposud byly řešeny problémy s kouřením, nevhodné chování k vyučujícím a spolužákům, drobné projevy šikany</w:t>
      </w:r>
      <w:r>
        <w:rPr>
          <w:bCs/>
        </w:rPr>
        <w:t xml:space="preserve"> (1. a 2. stádium), zneužití návykových látek pouze výjimečně, zneužití audiovizuálních záznamů, sebepoškozování a ničení školního majetku. </w:t>
      </w:r>
    </w:p>
    <w:p w:rsidR="00AD1BE7" w:rsidRDefault="00AD1BE7" w:rsidP="00AD1BE7">
      <w:pPr>
        <w:spacing w:before="100" w:beforeAutospacing="1" w:after="100" w:afterAutospacing="1"/>
        <w:rPr>
          <w:bCs/>
        </w:rPr>
      </w:pPr>
      <w:r>
        <w:rPr>
          <w:bCs/>
        </w:rPr>
        <w:t xml:space="preserve">Škola se zaměřuje na specifickou i nespecifickou primární prevenci. Hlavní pilíř tvoří všeobecná prevence, v jistých případech využijeme selektivní prevenci. V případech nutnosti lze přistoupit k indikované prevenci. </w:t>
      </w:r>
    </w:p>
    <w:p w:rsidR="00AD1BE7" w:rsidRDefault="00AD1BE7" w:rsidP="00AD1BE7">
      <w:pPr>
        <w:spacing w:before="100" w:beforeAutospacing="1" w:after="100" w:afterAutospacing="1"/>
        <w:rPr>
          <w:bCs/>
        </w:rPr>
      </w:pPr>
    </w:p>
    <w:p w:rsidR="00AD1BE7" w:rsidRPr="00CA4E7B" w:rsidRDefault="00AD1BE7" w:rsidP="00AD1BE7">
      <w:pPr>
        <w:spacing w:before="100" w:beforeAutospacing="1" w:after="100" w:afterAutospacing="1"/>
        <w:rPr>
          <w:bCs/>
        </w:rPr>
      </w:pPr>
    </w:p>
    <w:p w:rsidR="00AD1BE7" w:rsidRPr="0030688E" w:rsidRDefault="00AD1BE7" w:rsidP="00AD1BE7">
      <w:pPr>
        <w:spacing w:before="100" w:beforeAutospacing="1" w:after="100" w:afterAutospacing="1"/>
        <w:rPr>
          <w:b/>
          <w:bCs/>
          <w:u w:val="single"/>
        </w:rPr>
      </w:pPr>
      <w:r w:rsidRPr="0030688E">
        <w:rPr>
          <w:b/>
          <w:bCs/>
          <w:u w:val="single"/>
        </w:rPr>
        <w:t>Dlouhodobé cíle v primární prevenci</w:t>
      </w:r>
      <w:r>
        <w:rPr>
          <w:b/>
          <w:bCs/>
          <w:u w:val="single"/>
        </w:rPr>
        <w:t>:</w:t>
      </w:r>
    </w:p>
    <w:p w:rsidR="00AD1BE7" w:rsidRDefault="00AD1BE7" w:rsidP="00AD1BE7">
      <w:pPr>
        <w:spacing w:before="100" w:beforeAutospacing="1" w:after="100" w:afterAutospacing="1"/>
        <w:rPr>
          <w:bCs/>
        </w:rPr>
      </w:pPr>
      <w:r>
        <w:rPr>
          <w:bCs/>
        </w:rPr>
        <w:t>Žáci:</w:t>
      </w:r>
    </w:p>
    <w:p w:rsidR="00AD1BE7" w:rsidRPr="00737E1E" w:rsidRDefault="00AD1BE7" w:rsidP="00AD1BE7">
      <w:pPr>
        <w:numPr>
          <w:ilvl w:val="0"/>
          <w:numId w:val="3"/>
        </w:numPr>
        <w:spacing w:before="100" w:beforeAutospacing="1" w:after="100" w:afterAutospacing="1"/>
        <w:ind w:left="0"/>
        <w:rPr>
          <w:bCs/>
        </w:rPr>
      </w:pPr>
      <w:r w:rsidRPr="00737E1E">
        <w:rPr>
          <w:bCs/>
        </w:rPr>
        <w:t>Realizace aktivit zaměřených na primární prevenci rizikového chování</w:t>
      </w:r>
    </w:p>
    <w:p w:rsidR="00AD1BE7" w:rsidRDefault="00AD1BE7" w:rsidP="00AD1BE7">
      <w:pPr>
        <w:numPr>
          <w:ilvl w:val="0"/>
          <w:numId w:val="3"/>
        </w:numPr>
        <w:spacing w:before="100" w:beforeAutospacing="1" w:after="100" w:afterAutospacing="1"/>
        <w:ind w:left="0"/>
        <w:rPr>
          <w:bCs/>
        </w:rPr>
      </w:pPr>
      <w:r>
        <w:rPr>
          <w:bCs/>
        </w:rPr>
        <w:t>Realizace aktivit zaměřených na vytváření bezpečného prostředí pro žáky</w:t>
      </w:r>
    </w:p>
    <w:p w:rsidR="00AD1BE7" w:rsidRDefault="00AD1BE7" w:rsidP="00AD1BE7">
      <w:pPr>
        <w:numPr>
          <w:ilvl w:val="0"/>
          <w:numId w:val="3"/>
        </w:numPr>
        <w:spacing w:before="100" w:beforeAutospacing="1" w:after="100" w:afterAutospacing="1"/>
        <w:ind w:left="0"/>
        <w:rPr>
          <w:bCs/>
        </w:rPr>
      </w:pPr>
      <w:r>
        <w:rPr>
          <w:bCs/>
        </w:rPr>
        <w:t>Realizace aktivit podporujících vytváření příjemného klimatu třídy</w:t>
      </w:r>
    </w:p>
    <w:p w:rsidR="00AD1BE7" w:rsidRDefault="00AD1BE7" w:rsidP="00AD1BE7">
      <w:pPr>
        <w:numPr>
          <w:ilvl w:val="0"/>
          <w:numId w:val="3"/>
        </w:numPr>
        <w:spacing w:before="100" w:beforeAutospacing="1" w:after="100" w:afterAutospacing="1"/>
        <w:ind w:left="0"/>
        <w:rPr>
          <w:bCs/>
        </w:rPr>
      </w:pPr>
      <w:r>
        <w:rPr>
          <w:bCs/>
        </w:rPr>
        <w:t>Realizace aktivit podporujících zdravý životní styl a ochranu zdraví</w:t>
      </w:r>
    </w:p>
    <w:p w:rsidR="00AD1BE7" w:rsidRDefault="00AD1BE7" w:rsidP="00AD1BE7">
      <w:pPr>
        <w:numPr>
          <w:ilvl w:val="0"/>
          <w:numId w:val="3"/>
        </w:numPr>
        <w:spacing w:before="100" w:beforeAutospacing="1" w:after="100" w:afterAutospacing="1"/>
        <w:ind w:left="0"/>
        <w:rPr>
          <w:bCs/>
        </w:rPr>
      </w:pPr>
      <w:r>
        <w:rPr>
          <w:bCs/>
        </w:rPr>
        <w:t>Realizace aktivit posilující uvědomění si odpovědnosti za své jednání, utváření názorů a postojů</w:t>
      </w:r>
    </w:p>
    <w:p w:rsidR="00AD1BE7" w:rsidRDefault="00AD1BE7" w:rsidP="00AD1BE7">
      <w:pPr>
        <w:numPr>
          <w:ilvl w:val="0"/>
          <w:numId w:val="3"/>
        </w:numPr>
        <w:spacing w:before="100" w:beforeAutospacing="1" w:after="100" w:afterAutospacing="1"/>
        <w:ind w:left="0"/>
        <w:rPr>
          <w:bCs/>
        </w:rPr>
      </w:pPr>
      <w:r>
        <w:rPr>
          <w:bCs/>
        </w:rPr>
        <w:t>Realizace aktivit podporující schopnost samostatného rozhodování a schopnost samostatného řešení krizových situací</w:t>
      </w:r>
    </w:p>
    <w:p w:rsidR="00AD1BE7" w:rsidRPr="00737E1E" w:rsidRDefault="00AD1BE7" w:rsidP="00AD1BE7">
      <w:pPr>
        <w:numPr>
          <w:ilvl w:val="0"/>
          <w:numId w:val="3"/>
        </w:numPr>
        <w:spacing w:before="100" w:beforeAutospacing="1" w:after="100" w:afterAutospacing="1"/>
        <w:ind w:left="0"/>
        <w:rPr>
          <w:bCs/>
        </w:rPr>
      </w:pPr>
      <w:r>
        <w:rPr>
          <w:bCs/>
        </w:rPr>
        <w:t xml:space="preserve">Realizace aktivit podporující chování respektující druhé osoby, jejich názory, kulturu a chování slučující se se zásadami pravidel slušného chování </w:t>
      </w:r>
    </w:p>
    <w:p w:rsidR="00AD1BE7" w:rsidRDefault="00AD1BE7" w:rsidP="00AD1BE7">
      <w:pPr>
        <w:spacing w:before="100" w:beforeAutospacing="1" w:after="100" w:afterAutospacing="1"/>
        <w:rPr>
          <w:bCs/>
        </w:rPr>
      </w:pPr>
      <w:r>
        <w:rPr>
          <w:bCs/>
        </w:rPr>
        <w:t>Rodiče:</w:t>
      </w:r>
    </w:p>
    <w:p w:rsidR="00AD1BE7" w:rsidRPr="0061309C" w:rsidRDefault="00AD1BE7" w:rsidP="00AD1BE7">
      <w:pPr>
        <w:numPr>
          <w:ilvl w:val="0"/>
          <w:numId w:val="3"/>
        </w:numPr>
        <w:spacing w:before="100" w:beforeAutospacing="1" w:after="100" w:afterAutospacing="1"/>
        <w:ind w:left="0"/>
        <w:rPr>
          <w:bCs/>
        </w:rPr>
      </w:pPr>
      <w:r w:rsidRPr="0061309C">
        <w:rPr>
          <w:bCs/>
        </w:rPr>
        <w:t>Podpora vědomí nutnosti primární prevence u dětí i v rodinách (nejen ve škole)</w:t>
      </w:r>
    </w:p>
    <w:p w:rsidR="00AD1BE7" w:rsidRDefault="00AD1BE7" w:rsidP="00AD1BE7">
      <w:pPr>
        <w:numPr>
          <w:ilvl w:val="0"/>
          <w:numId w:val="3"/>
        </w:numPr>
        <w:spacing w:before="100" w:beforeAutospacing="1" w:after="100" w:afterAutospacing="1"/>
        <w:ind w:left="0"/>
        <w:rPr>
          <w:bCs/>
        </w:rPr>
      </w:pPr>
      <w:r>
        <w:rPr>
          <w:bCs/>
        </w:rPr>
        <w:t>Realizace aktivit podporujících spolupráci rodičů se školou</w:t>
      </w:r>
    </w:p>
    <w:p w:rsidR="00AD1BE7" w:rsidRDefault="00AD1BE7" w:rsidP="00AD1BE7">
      <w:pPr>
        <w:spacing w:before="100" w:beforeAutospacing="1" w:after="100" w:afterAutospacing="1"/>
        <w:rPr>
          <w:bCs/>
        </w:rPr>
      </w:pPr>
      <w:r>
        <w:rPr>
          <w:bCs/>
        </w:rPr>
        <w:t>Pedagogové:</w:t>
      </w:r>
    </w:p>
    <w:p w:rsidR="00AD1BE7" w:rsidRDefault="00AD1BE7" w:rsidP="00AD1BE7">
      <w:pPr>
        <w:numPr>
          <w:ilvl w:val="0"/>
          <w:numId w:val="2"/>
        </w:numPr>
        <w:spacing w:before="100" w:beforeAutospacing="1" w:after="100" w:afterAutospacing="1"/>
        <w:ind w:left="0"/>
        <w:rPr>
          <w:bCs/>
        </w:rPr>
      </w:pPr>
      <w:r>
        <w:rPr>
          <w:bCs/>
        </w:rPr>
        <w:t>Podpora spolupráce pedagogů se školním psychologem a školním metodikem prevence</w:t>
      </w:r>
    </w:p>
    <w:p w:rsidR="00AD1BE7" w:rsidRDefault="00AD1BE7" w:rsidP="00AD1BE7">
      <w:pPr>
        <w:numPr>
          <w:ilvl w:val="0"/>
          <w:numId w:val="2"/>
        </w:numPr>
        <w:spacing w:before="100" w:beforeAutospacing="1" w:after="100" w:afterAutospacing="1"/>
        <w:ind w:left="0"/>
        <w:rPr>
          <w:bCs/>
        </w:rPr>
      </w:pPr>
      <w:r>
        <w:rPr>
          <w:bCs/>
        </w:rPr>
        <w:t>Realizace aktivit zaměřených na vzdělávání pedagogů v oblasti primární prevence rizikového chování</w:t>
      </w:r>
    </w:p>
    <w:p w:rsidR="00AD1BE7" w:rsidRDefault="00AD1BE7" w:rsidP="00AD1BE7">
      <w:pPr>
        <w:numPr>
          <w:ilvl w:val="0"/>
          <w:numId w:val="2"/>
        </w:numPr>
        <w:spacing w:before="100" w:beforeAutospacing="1" w:after="100" w:afterAutospacing="1"/>
        <w:ind w:left="0"/>
        <w:rPr>
          <w:bCs/>
        </w:rPr>
      </w:pPr>
      <w:r>
        <w:rPr>
          <w:bCs/>
        </w:rPr>
        <w:t>Realizace aktivit napomáhající vyhledávání rizik výskytu rizikového chování</w:t>
      </w:r>
    </w:p>
    <w:p w:rsidR="00AD1BE7" w:rsidRDefault="00AD1BE7" w:rsidP="00AD1BE7">
      <w:pPr>
        <w:spacing w:before="100" w:beforeAutospacing="1" w:after="100" w:afterAutospacing="1"/>
        <w:rPr>
          <w:bCs/>
        </w:rPr>
      </w:pPr>
    </w:p>
    <w:p w:rsidR="00AD1BE7" w:rsidRDefault="00AD1BE7" w:rsidP="00AD1BE7">
      <w:pPr>
        <w:spacing w:before="100" w:beforeAutospacing="1" w:after="100" w:afterAutospacing="1"/>
        <w:rPr>
          <w:bCs/>
        </w:rPr>
      </w:pPr>
    </w:p>
    <w:p w:rsidR="00AD1BE7" w:rsidRDefault="00AD1BE7" w:rsidP="00AD1BE7">
      <w:pPr>
        <w:spacing w:before="100" w:beforeAutospacing="1" w:after="100" w:afterAutospacing="1"/>
        <w:rPr>
          <w:bCs/>
        </w:rPr>
      </w:pPr>
    </w:p>
    <w:p w:rsidR="00AD1BE7" w:rsidRDefault="00AD1BE7" w:rsidP="00AD1BE7">
      <w:pPr>
        <w:rPr>
          <w:bCs/>
        </w:rPr>
      </w:pPr>
      <w:r>
        <w:rPr>
          <w:bCs/>
        </w:rPr>
        <w:t xml:space="preserve">Zpracovala:     Mgr. Michaela </w:t>
      </w:r>
      <w:proofErr w:type="spellStart"/>
      <w:r>
        <w:rPr>
          <w:bCs/>
        </w:rPr>
        <w:t>Mondeková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Mgr. Lenka Hlaváčková</w:t>
      </w:r>
    </w:p>
    <w:p w:rsidR="00AD1BE7" w:rsidRDefault="00AD1BE7" w:rsidP="00AD1BE7">
      <w:pPr>
        <w:rPr>
          <w:bCs/>
        </w:rPr>
      </w:pPr>
      <w:r>
        <w:rPr>
          <w:bCs/>
        </w:rPr>
        <w:tab/>
      </w:r>
      <w:r>
        <w:rPr>
          <w:bCs/>
        </w:rPr>
        <w:tab/>
        <w:t>školní metodik prevence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ředitelka školy</w:t>
      </w:r>
    </w:p>
    <w:p w:rsidR="00AD1BE7" w:rsidRDefault="00AD1BE7" w:rsidP="00AD1BE7">
      <w:pPr>
        <w:spacing w:before="100" w:beforeAutospacing="1" w:after="100" w:afterAutospacing="1"/>
        <w:rPr>
          <w:bCs/>
        </w:rPr>
      </w:pPr>
    </w:p>
    <w:p w:rsidR="00AD1BE7" w:rsidRDefault="00AD1BE7" w:rsidP="00AD1BE7">
      <w:pPr>
        <w:spacing w:before="100" w:beforeAutospacing="1" w:after="100" w:afterAutospacing="1"/>
        <w:rPr>
          <w:bCs/>
        </w:rPr>
      </w:pPr>
    </w:p>
    <w:p w:rsidR="00AD1BE7" w:rsidRDefault="00AD1BE7" w:rsidP="00AD1BE7">
      <w:pPr>
        <w:spacing w:before="100" w:beforeAutospacing="1" w:after="100" w:afterAutospacing="1"/>
        <w:rPr>
          <w:bCs/>
        </w:rPr>
      </w:pPr>
      <w:bookmarkStart w:id="0" w:name="_GoBack"/>
      <w:bookmarkEnd w:id="0"/>
    </w:p>
    <w:p w:rsidR="00AD1BE7" w:rsidRPr="009A1EE7" w:rsidRDefault="00AD1BE7" w:rsidP="00AD1BE7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bCs/>
        </w:rPr>
        <w:t>Ve Šternberku 2.9.2019</w:t>
      </w:r>
    </w:p>
    <w:p w:rsidR="00AD1BE7" w:rsidRPr="00AD1BE7" w:rsidRDefault="00AD1BE7" w:rsidP="00AD1BE7">
      <w:pPr>
        <w:jc w:val="center"/>
        <w:rPr>
          <w:b/>
          <w:sz w:val="28"/>
        </w:rPr>
      </w:pPr>
    </w:p>
    <w:sectPr w:rsidR="00AD1BE7" w:rsidRPr="00AD1BE7" w:rsidSect="00AD1B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46C"/>
    <w:multiLevelType w:val="hybridMultilevel"/>
    <w:tmpl w:val="D6786D48"/>
    <w:lvl w:ilvl="0" w:tplc="8244E5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7DA6"/>
    <w:multiLevelType w:val="hybridMultilevel"/>
    <w:tmpl w:val="A468D42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983E65"/>
    <w:multiLevelType w:val="hybridMultilevel"/>
    <w:tmpl w:val="AF865396"/>
    <w:lvl w:ilvl="0" w:tplc="02DCFE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3E"/>
    <w:rsid w:val="00167E3E"/>
    <w:rsid w:val="00391043"/>
    <w:rsid w:val="007D4010"/>
    <w:rsid w:val="00AD1BE7"/>
    <w:rsid w:val="00D32F5F"/>
    <w:rsid w:val="00E1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57E3E-8D0A-4D58-8862-A6A91374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5521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Hlavackova</dc:creator>
  <cp:keywords/>
  <dc:description/>
  <cp:lastModifiedBy>Michaela Mondekova</cp:lastModifiedBy>
  <cp:revision>2</cp:revision>
  <dcterms:created xsi:type="dcterms:W3CDTF">2019-11-06T09:57:00Z</dcterms:created>
  <dcterms:modified xsi:type="dcterms:W3CDTF">2019-11-06T09:57:00Z</dcterms:modified>
</cp:coreProperties>
</file>